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36F" w:rsidRPr="0060436F" w:rsidRDefault="0060436F" w:rsidP="00604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0436F">
        <w:rPr>
          <w:rFonts w:ascii="Times New Roman" w:eastAsia="Times New Roman" w:hAnsi="Times New Roman" w:cs="Times New Roman"/>
          <w:sz w:val="24"/>
          <w:szCs w:val="24"/>
          <w:lang w:eastAsia="it-IT"/>
        </w:rPr>
        <w:t>BANDO MISURA 19.2.7.2 Operazione A)- Riuso e riqualificazione dei centri storici e dei borghi rurali.</w:t>
      </w:r>
      <w:r w:rsidRPr="0060436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0436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               </w:t>
      </w:r>
      <w:bookmarkStart w:id="0" w:name="_GoBack"/>
      <w:r w:rsidRPr="006043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Alcune indicazioni tecniche per la compilazione della domanda di sostegno sul SIAR .</w:t>
      </w:r>
      <w:bookmarkEnd w:id="0"/>
      <w:r w:rsidRPr="006043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60436F" w:rsidRPr="0060436F" w:rsidRDefault="0060436F" w:rsidP="0060436F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043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Ai fini dell’attribuzione del punteggio della </w:t>
      </w:r>
      <w:r w:rsidRPr="0060436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priorità E</w:t>
      </w:r>
      <w:r w:rsidRPr="006043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 raccomanda vivamente di inserire separatamente tutti gli investimenti relativi ai </w:t>
      </w:r>
      <w:r w:rsidRPr="0060436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progetti per il miglioramento della accessibilità fisica e sensoriale </w:t>
      </w:r>
      <w:r w:rsidRPr="0060436F">
        <w:rPr>
          <w:rFonts w:ascii="Times New Roman" w:eastAsia="Times New Roman" w:hAnsi="Times New Roman" w:cs="Times New Roman"/>
          <w:sz w:val="24"/>
          <w:szCs w:val="24"/>
          <w:lang w:eastAsia="it-IT"/>
        </w:rPr>
        <w:t>cliccando la casella, presente in tutti gli investimenti, “</w:t>
      </w:r>
      <w:r w:rsidRPr="0060436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Specifica investimento:” “Miglioramento accessibilità fisica e sensoriale”.</w:t>
      </w:r>
      <w:r w:rsidRPr="006043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Prima di chiudere la domanda si dovrà verificare nella “</w:t>
      </w:r>
      <w:proofErr w:type="spellStart"/>
      <w:r w:rsidRPr="0060436F">
        <w:rPr>
          <w:rFonts w:ascii="Times New Roman" w:eastAsia="Times New Roman" w:hAnsi="Times New Roman" w:cs="Times New Roman"/>
          <w:sz w:val="24"/>
          <w:szCs w:val="24"/>
          <w:lang w:eastAsia="it-IT"/>
        </w:rPr>
        <w:t>checklist</w:t>
      </w:r>
      <w:proofErr w:type="spellEnd"/>
      <w:r w:rsidRPr="006043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presentazione domanda” se l’esito del punto n. </w:t>
      </w:r>
      <w:r w:rsidRPr="0060436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6: “Sono presenti investimenti per il miglioramento accessibilità fisica e sensoriale” </w:t>
      </w:r>
      <w:r w:rsidRPr="0060436F">
        <w:rPr>
          <w:rFonts w:ascii="Times New Roman" w:eastAsia="Times New Roman" w:hAnsi="Times New Roman" w:cs="Times New Roman"/>
          <w:sz w:val="24"/>
          <w:szCs w:val="24"/>
          <w:lang w:eastAsia="it-IT"/>
        </w:rPr>
        <w:t>è positivo. Qualora la percentuale degli investimenti relativi alla priorità E fosse al di sotto del 5% dell’investimento complessivo, al netto dell’IVA e delle spese tecniche, l’esito sarà negativo e non si ha diritto al punteggio di detta priorità.</w:t>
      </w:r>
    </w:p>
    <w:p w:rsidR="0060436F" w:rsidRPr="0060436F" w:rsidRDefault="0060436F" w:rsidP="0060436F">
      <w:pPr>
        <w:numPr>
          <w:ilvl w:val="0"/>
          <w:numId w:val="2"/>
        </w:numPr>
        <w:spacing w:before="100" w:beforeAutospacing="1"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0436F">
        <w:rPr>
          <w:rFonts w:ascii="Times New Roman" w:eastAsia="Times New Roman" w:hAnsi="Times New Roman" w:cs="Times New Roman"/>
          <w:sz w:val="24"/>
          <w:szCs w:val="24"/>
          <w:lang w:eastAsia="it-IT"/>
        </w:rPr>
        <w:t>Se per il richiedente l’IVA rappresenta un costo va inserita nella “Costo IVA NON recuperabile (indicare 0 se IVA recuperabile) € “ e nella casella   “Costo investimento:” va riportato il costo comprensivo di IVA.</w:t>
      </w:r>
    </w:p>
    <w:p w:rsidR="0060436F" w:rsidRPr="0060436F" w:rsidRDefault="0060436F" w:rsidP="0060436F">
      <w:pPr>
        <w:numPr>
          <w:ilvl w:val="0"/>
          <w:numId w:val="3"/>
        </w:numPr>
        <w:spacing w:before="100" w:beforeAutospacing="1"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0436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Gli arredi sono ammissibili nel limite massimo dell’8% della spesa ammissibile escluse spese tecniche e IVA. </w:t>
      </w:r>
      <w:r w:rsidRPr="0060436F">
        <w:rPr>
          <w:rFonts w:ascii="Times New Roman" w:eastAsia="Times New Roman" w:hAnsi="Times New Roman" w:cs="Times New Roman"/>
          <w:sz w:val="24"/>
          <w:szCs w:val="24"/>
          <w:lang w:eastAsia="it-IT"/>
        </w:rPr>
        <w:t>Se nella domanda di aiuto la percentuale degli arredi supera il suddetto limite, nella “</w:t>
      </w:r>
      <w:proofErr w:type="spellStart"/>
      <w:r w:rsidRPr="0060436F">
        <w:rPr>
          <w:rFonts w:ascii="Times New Roman" w:eastAsia="Times New Roman" w:hAnsi="Times New Roman" w:cs="Times New Roman"/>
          <w:sz w:val="24"/>
          <w:szCs w:val="24"/>
          <w:lang w:eastAsia="it-IT"/>
        </w:rPr>
        <w:t>checklist</w:t>
      </w:r>
      <w:proofErr w:type="spellEnd"/>
      <w:r w:rsidRPr="006043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presentazione domanda”, l’esito di verifica del punto 4 </w:t>
      </w:r>
      <w:r w:rsidRPr="0060436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“Costo fornitura e posa in opera di arredi urbani &lt;= 8% costo totale progetto (</w:t>
      </w:r>
      <w:proofErr w:type="spellStart"/>
      <w:r w:rsidRPr="0060436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escl</w:t>
      </w:r>
      <w:proofErr w:type="spellEnd"/>
      <w:r w:rsidRPr="0060436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. Spese tecniche ed IVA)”</w:t>
      </w:r>
      <w:r w:rsidRPr="006043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sarà </w:t>
      </w:r>
      <w:r w:rsidRPr="0060436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negativo</w:t>
      </w:r>
      <w:r w:rsidRPr="006043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per presentare la domanda si dovrà riportare gli arredi nel limite dell’8%.</w:t>
      </w:r>
    </w:p>
    <w:p w:rsidR="0056576C" w:rsidRDefault="0060436F" w:rsidP="0060436F">
      <w:r w:rsidRPr="0060436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  Camerino 02 marzo 2018</w:t>
      </w:r>
    </w:p>
    <w:sectPr w:rsidR="005657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84F02"/>
    <w:multiLevelType w:val="multilevel"/>
    <w:tmpl w:val="96469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1913E8"/>
    <w:multiLevelType w:val="multilevel"/>
    <w:tmpl w:val="D6CCD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07394D"/>
    <w:multiLevelType w:val="multilevel"/>
    <w:tmpl w:val="062E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36F"/>
    <w:rsid w:val="0056576C"/>
    <w:rsid w:val="0060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0436F"/>
    <w:rPr>
      <w:b/>
      <w:bCs/>
    </w:rPr>
  </w:style>
  <w:style w:type="character" w:customStyle="1" w:styleId="currencybox">
    <w:name w:val="currencybox"/>
    <w:basedOn w:val="Carpredefinitoparagrafo"/>
    <w:rsid w:val="006043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0436F"/>
    <w:rPr>
      <w:b/>
      <w:bCs/>
    </w:rPr>
  </w:style>
  <w:style w:type="character" w:customStyle="1" w:styleId="currencybox">
    <w:name w:val="currencybox"/>
    <w:basedOn w:val="Carpredefinitoparagrafo"/>
    <w:rsid w:val="00604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3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2018-03-05T14:30:00Z</dcterms:created>
  <dcterms:modified xsi:type="dcterms:W3CDTF">2018-03-05T14:32:00Z</dcterms:modified>
</cp:coreProperties>
</file>